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59C73" w14:textId="66572A8B" w:rsidR="00620B0B" w:rsidRPr="0031030C" w:rsidRDefault="00620B0B" w:rsidP="0031030C">
      <w:pPr>
        <w:ind w:leftChars="-202" w:left="-424"/>
        <w:jc w:val="center"/>
        <w:rPr>
          <w:rFonts w:ascii="宋体" w:hAnsi="宋体"/>
          <w:b/>
          <w:bCs/>
          <w:sz w:val="40"/>
          <w:szCs w:val="40"/>
        </w:rPr>
      </w:pPr>
      <w:r w:rsidRPr="0031030C">
        <w:rPr>
          <w:rFonts w:ascii="宋体" w:hAnsi="宋体" w:hint="eastAsia"/>
          <w:b/>
          <w:bCs/>
          <w:sz w:val="32"/>
          <w:szCs w:val="32"/>
        </w:rPr>
        <w:t>浙工商大学计财处机房网络升级整改项目询价单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0347"/>
        <w:gridCol w:w="851"/>
        <w:gridCol w:w="850"/>
        <w:gridCol w:w="1276"/>
      </w:tblGrid>
      <w:tr w:rsidR="0031030C" w:rsidRPr="0031030C" w14:paraId="5FE533A2" w14:textId="77777777" w:rsidTr="0031030C">
        <w:trPr>
          <w:trHeight w:val="490"/>
        </w:trPr>
        <w:tc>
          <w:tcPr>
            <w:tcW w:w="1277" w:type="dxa"/>
            <w:vAlign w:val="center"/>
          </w:tcPr>
          <w:p w14:paraId="523D197C" w14:textId="6C0CE5CC" w:rsidR="0031030C" w:rsidRPr="0031030C" w:rsidRDefault="0031030C" w:rsidP="0031030C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31030C">
              <w:rPr>
                <w:rFonts w:ascii="宋体" w:hAnsi="宋体" w:hint="eastAsia"/>
                <w:kern w:val="0"/>
                <w:sz w:val="24"/>
              </w:rPr>
              <w:t>项目</w:t>
            </w:r>
          </w:p>
        </w:tc>
        <w:tc>
          <w:tcPr>
            <w:tcW w:w="10347" w:type="dxa"/>
            <w:vAlign w:val="center"/>
          </w:tcPr>
          <w:p w14:paraId="0D077DBF" w14:textId="1A0894DD" w:rsidR="0031030C" w:rsidRPr="0031030C" w:rsidRDefault="0031030C" w:rsidP="0031030C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 w:rsidRPr="0031030C">
              <w:rPr>
                <w:rFonts w:ascii="宋体" w:hAnsi="宋体" w:hint="eastAsia"/>
                <w:kern w:val="0"/>
                <w:sz w:val="24"/>
              </w:rPr>
              <w:t>服务内容</w:t>
            </w:r>
          </w:p>
        </w:tc>
        <w:tc>
          <w:tcPr>
            <w:tcW w:w="851" w:type="dxa"/>
            <w:vAlign w:val="center"/>
          </w:tcPr>
          <w:p w14:paraId="736FB7BD" w14:textId="77777777" w:rsidR="0031030C" w:rsidRPr="0031030C" w:rsidRDefault="0031030C" w:rsidP="000137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1030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850" w:type="dxa"/>
            <w:vAlign w:val="center"/>
          </w:tcPr>
          <w:p w14:paraId="1FE8C612" w14:textId="77777777" w:rsidR="0031030C" w:rsidRPr="0031030C" w:rsidRDefault="0031030C" w:rsidP="000137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31030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76" w:type="dxa"/>
            <w:vAlign w:val="center"/>
          </w:tcPr>
          <w:p w14:paraId="4003767B" w14:textId="77777777" w:rsidR="0031030C" w:rsidRPr="0031030C" w:rsidRDefault="0031030C" w:rsidP="000137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31030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报价（元）</w:t>
            </w:r>
          </w:p>
        </w:tc>
      </w:tr>
      <w:tr w:rsidR="0031030C" w:rsidRPr="0031030C" w14:paraId="155094F1" w14:textId="77777777" w:rsidTr="0031030C">
        <w:trPr>
          <w:trHeight w:val="6212"/>
        </w:trPr>
        <w:tc>
          <w:tcPr>
            <w:tcW w:w="1277" w:type="dxa"/>
            <w:vAlign w:val="center"/>
          </w:tcPr>
          <w:p w14:paraId="0C4D1CF4" w14:textId="3565FDBD" w:rsidR="0031030C" w:rsidRPr="0031030C" w:rsidRDefault="0031030C" w:rsidP="0031030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1030C">
              <w:rPr>
                <w:rFonts w:ascii="宋体" w:hAnsi="宋体" w:hint="eastAsia"/>
                <w:color w:val="000000"/>
                <w:sz w:val="24"/>
              </w:rPr>
              <w:t>计财处机房网络升级整改服务</w:t>
            </w:r>
          </w:p>
        </w:tc>
        <w:tc>
          <w:tcPr>
            <w:tcW w:w="10347" w:type="dxa"/>
            <w:vAlign w:val="center"/>
          </w:tcPr>
          <w:p w14:paraId="055C7FB5" w14:textId="77777777" w:rsidR="0031030C" w:rsidRPr="0031030C" w:rsidRDefault="0031030C" w:rsidP="0031030C">
            <w:pPr>
              <w:widowControl/>
              <w:rPr>
                <w:rFonts w:ascii="宋体" w:hAnsi="宋体"/>
                <w:sz w:val="24"/>
                <w:lang w:bidi="ar"/>
              </w:rPr>
            </w:pPr>
            <w:r w:rsidRPr="0031030C">
              <w:rPr>
                <w:rFonts w:ascii="宋体" w:hAnsi="宋体" w:hint="eastAsia"/>
                <w:sz w:val="24"/>
                <w:lang w:bidi="ar"/>
              </w:rPr>
              <w:t>本次采购的服务，主要对计财处弱电机房进行整改，包括老旧设备更换（新设备由学校提供）、虚拟机的搭建，备份服务，以及IT环境整改，具体如下：</w:t>
            </w:r>
          </w:p>
          <w:p w14:paraId="489BE5AC" w14:textId="77777777" w:rsidR="0031030C" w:rsidRPr="0031030C" w:rsidRDefault="0031030C" w:rsidP="0031030C">
            <w:pPr>
              <w:widowControl/>
              <w:rPr>
                <w:rFonts w:ascii="宋体" w:hAnsi="宋体"/>
                <w:sz w:val="24"/>
                <w:lang w:bidi="ar"/>
              </w:rPr>
            </w:pPr>
            <w:r w:rsidRPr="0031030C">
              <w:rPr>
                <w:rFonts w:ascii="宋体" w:hAnsi="宋体" w:hint="eastAsia"/>
                <w:sz w:val="24"/>
                <w:lang w:bidi="ar"/>
              </w:rPr>
              <w:t>1、虚拟化环境搭建：原应用对操作系统版本等有特殊要求，新的硬件兼容性有问题，需要将服务器进行虚拟化，已满足特殊应用的要求，乙方需完成服务虚拟化环境搭建，并将原有旧设备上的系统迁移至新机器。</w:t>
            </w:r>
          </w:p>
          <w:p w14:paraId="1FC6C3B0" w14:textId="77777777" w:rsidR="0031030C" w:rsidRPr="0031030C" w:rsidRDefault="0031030C" w:rsidP="0031030C">
            <w:pPr>
              <w:widowControl/>
              <w:rPr>
                <w:rFonts w:ascii="宋体" w:hAnsi="宋体"/>
                <w:sz w:val="24"/>
                <w:lang w:bidi="ar"/>
              </w:rPr>
            </w:pPr>
            <w:r w:rsidRPr="0031030C">
              <w:rPr>
                <w:rFonts w:ascii="宋体" w:hAnsi="宋体" w:hint="eastAsia"/>
                <w:sz w:val="24"/>
                <w:lang w:bidi="ar"/>
              </w:rPr>
              <w:t>2、备份服务：原财务数据采用的移动硬盘备份方式，无法满足大量数据的安全性要求，乙方需针对财务核心业务数据库、虚拟机、业务系统等搭建备份机制，定期进行备份作业，并且能验证备份的有效性，保障核心业务数据库、虚拟机等的数据安全性。</w:t>
            </w:r>
          </w:p>
          <w:p w14:paraId="274E065D" w14:textId="77777777" w:rsidR="0031030C" w:rsidRPr="0031030C" w:rsidRDefault="0031030C" w:rsidP="0031030C">
            <w:pPr>
              <w:widowControl/>
              <w:rPr>
                <w:rFonts w:ascii="宋体" w:hAnsi="宋体"/>
                <w:sz w:val="24"/>
                <w:lang w:bidi="ar"/>
              </w:rPr>
            </w:pPr>
            <w:r w:rsidRPr="0031030C">
              <w:rPr>
                <w:rFonts w:ascii="宋体" w:hAnsi="宋体" w:hint="eastAsia"/>
                <w:sz w:val="24"/>
                <w:lang w:bidi="ar"/>
              </w:rPr>
              <w:t>3、网络隔离：原财务网络与校园网中间有穿插互通，使得财务核心业务的网络留有安全风险，乙方需财务专网与校园网隔离，详细规划业务网络出口及办公网络，保障业务网络安全通畅，办公网络稳定高效，以满足网络安全管理要求。</w:t>
            </w:r>
          </w:p>
          <w:p w14:paraId="7756E5F0" w14:textId="77777777" w:rsidR="0031030C" w:rsidRPr="0031030C" w:rsidRDefault="0031030C" w:rsidP="0031030C">
            <w:pPr>
              <w:widowControl/>
              <w:rPr>
                <w:rFonts w:ascii="宋体" w:hAnsi="宋体"/>
                <w:sz w:val="24"/>
                <w:lang w:bidi="ar"/>
              </w:rPr>
            </w:pPr>
            <w:r w:rsidRPr="0031030C">
              <w:rPr>
                <w:rFonts w:ascii="宋体" w:hAnsi="宋体" w:hint="eastAsia"/>
                <w:sz w:val="24"/>
                <w:lang w:bidi="ar"/>
              </w:rPr>
              <w:t>4、财务专网规划：对照财务专网相关规定，重新调整网络配置，并且对安全设备策略进行重新优化，保障财务网络合规和安全。</w:t>
            </w:r>
          </w:p>
          <w:p w14:paraId="5BC02551" w14:textId="77777777" w:rsidR="0031030C" w:rsidRPr="0031030C" w:rsidRDefault="0031030C" w:rsidP="0031030C">
            <w:pPr>
              <w:widowControl/>
              <w:rPr>
                <w:rFonts w:ascii="宋体" w:hAnsi="宋体"/>
                <w:sz w:val="24"/>
                <w:lang w:bidi="ar"/>
              </w:rPr>
            </w:pPr>
            <w:r w:rsidRPr="0031030C">
              <w:rPr>
                <w:rFonts w:ascii="宋体" w:hAnsi="宋体" w:hint="eastAsia"/>
                <w:sz w:val="24"/>
                <w:lang w:bidi="ar"/>
              </w:rPr>
              <w:t>5、弱电机房整改：弱电机房重新理线，更换部分老旧跳线，对跳线进行标签登记，梳理物理端口，机柜位置平移，更改排列，方便管理。机房整体环境改造，需做到线缆标准规范，美观且易于管理。</w:t>
            </w:r>
          </w:p>
          <w:p w14:paraId="75647B73" w14:textId="77777777" w:rsidR="0031030C" w:rsidRPr="0031030C" w:rsidRDefault="0031030C" w:rsidP="0031030C">
            <w:pPr>
              <w:widowControl/>
              <w:rPr>
                <w:rFonts w:ascii="宋体" w:hAnsi="宋体"/>
                <w:sz w:val="24"/>
                <w:lang w:bidi="ar"/>
              </w:rPr>
            </w:pPr>
            <w:r w:rsidRPr="0031030C">
              <w:rPr>
                <w:rFonts w:ascii="宋体" w:hAnsi="宋体" w:hint="eastAsia"/>
                <w:sz w:val="24"/>
                <w:lang w:bidi="ar"/>
              </w:rPr>
              <w:t>由于财务系统重要性，以上服务需在4个工作日内完成，1个月内需派驻人员在校内现场保障，有故障在15分钟内及时处理。</w:t>
            </w:r>
          </w:p>
        </w:tc>
        <w:tc>
          <w:tcPr>
            <w:tcW w:w="851" w:type="dxa"/>
            <w:vAlign w:val="center"/>
          </w:tcPr>
          <w:p w14:paraId="2AE0E19E" w14:textId="77777777" w:rsidR="0031030C" w:rsidRPr="0031030C" w:rsidRDefault="0031030C" w:rsidP="0001370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  <w:r w:rsidRPr="0031030C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50" w:type="dxa"/>
            <w:vAlign w:val="center"/>
          </w:tcPr>
          <w:p w14:paraId="103C212D" w14:textId="77777777" w:rsidR="0031030C" w:rsidRPr="0031030C" w:rsidRDefault="0031030C" w:rsidP="0001370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31030C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276" w:type="dxa"/>
            <w:vAlign w:val="center"/>
          </w:tcPr>
          <w:p w14:paraId="6DD1665B" w14:textId="27620A0C" w:rsidR="0031030C" w:rsidRPr="0031030C" w:rsidRDefault="0031030C" w:rsidP="00013708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20B0B" w:rsidRPr="0031030C" w14:paraId="6115B6AD" w14:textId="77777777" w:rsidTr="0031030C">
        <w:trPr>
          <w:trHeight w:val="763"/>
        </w:trPr>
        <w:tc>
          <w:tcPr>
            <w:tcW w:w="14601" w:type="dxa"/>
            <w:gridSpan w:val="5"/>
            <w:vAlign w:val="center"/>
          </w:tcPr>
          <w:p w14:paraId="4F6E99F9" w14:textId="774ABEEC" w:rsidR="00620B0B" w:rsidRPr="0031030C" w:rsidRDefault="00620B0B" w:rsidP="006B1183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1030C">
              <w:rPr>
                <w:rFonts w:ascii="宋体" w:hAnsi="宋体" w:hint="eastAsia"/>
                <w:b/>
                <w:sz w:val="24"/>
              </w:rPr>
              <w:t>合计：人民币</w:t>
            </w:r>
            <w:r w:rsidRPr="0031030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（大写） </w:t>
            </w:r>
            <w:r w:rsidR="006B1183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="006B1183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             </w:t>
            </w:r>
            <w:r w:rsidRPr="0031030C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 w:rsidR="00030A21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，(小写)</w:t>
            </w:r>
            <w:r w:rsidRPr="0031030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                                           </w:t>
            </w:r>
          </w:p>
        </w:tc>
      </w:tr>
      <w:tr w:rsidR="00030A21" w:rsidRPr="0031030C" w14:paraId="3525A2B5" w14:textId="77777777" w:rsidTr="0031030C">
        <w:trPr>
          <w:trHeight w:val="763"/>
        </w:trPr>
        <w:tc>
          <w:tcPr>
            <w:tcW w:w="14601" w:type="dxa"/>
            <w:gridSpan w:val="5"/>
            <w:vAlign w:val="center"/>
          </w:tcPr>
          <w:p w14:paraId="484FB6D3" w14:textId="0FBD3078" w:rsidR="00030A21" w:rsidRPr="00030A21" w:rsidRDefault="00030A21" w:rsidP="005802AF">
            <w:pPr>
              <w:spacing w:line="360" w:lineRule="auto"/>
              <w:rPr>
                <w:rFonts w:ascii="宋体" w:hAnsi="宋体"/>
                <w:sz w:val="24"/>
              </w:rPr>
            </w:pPr>
            <w:r w:rsidRPr="0031030C">
              <w:rPr>
                <w:rFonts w:ascii="宋体" w:hAnsi="宋体" w:hint="eastAsia"/>
                <w:sz w:val="24"/>
              </w:rPr>
              <w:t xml:space="preserve">供应商（盖章）：             </w:t>
            </w:r>
            <w:r w:rsidRPr="0031030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Pr="0031030C">
              <w:rPr>
                <w:rFonts w:ascii="宋体" w:hAnsi="宋体"/>
                <w:sz w:val="24"/>
              </w:rPr>
              <w:t xml:space="preserve">      </w:t>
            </w:r>
            <w:r w:rsidRPr="0031030C">
              <w:rPr>
                <w:rFonts w:ascii="宋体" w:hAnsi="宋体" w:hint="eastAsia"/>
                <w:sz w:val="24"/>
              </w:rPr>
              <w:t xml:space="preserve"> 联系人：</w:t>
            </w:r>
            <w:r w:rsidRPr="0031030C">
              <w:rPr>
                <w:rFonts w:ascii="宋体" w:hAnsi="宋体"/>
                <w:sz w:val="24"/>
              </w:rPr>
              <w:t xml:space="preserve">       </w:t>
            </w:r>
            <w:r w:rsidRPr="0031030C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联系电话：</w:t>
            </w:r>
            <w:r w:rsidRPr="0031030C">
              <w:rPr>
                <w:rFonts w:ascii="宋体" w:hAnsi="宋体"/>
                <w:sz w:val="24"/>
              </w:rPr>
              <w:t xml:space="preserve">     </w:t>
            </w:r>
            <w:r w:rsidRPr="0031030C">
              <w:rPr>
                <w:rFonts w:ascii="宋体" w:hAnsi="宋体" w:hint="eastAsia"/>
                <w:sz w:val="24"/>
              </w:rPr>
              <w:t xml:space="preserve"> </w:t>
            </w:r>
            <w:r w:rsidRPr="0031030C">
              <w:rPr>
                <w:rFonts w:ascii="宋体" w:hAnsi="宋体"/>
                <w:sz w:val="24"/>
              </w:rPr>
              <w:t xml:space="preserve">       </w:t>
            </w:r>
            <w:r w:rsidRPr="0031030C">
              <w:rPr>
                <w:rFonts w:ascii="宋体" w:hAnsi="宋体" w:hint="eastAsia"/>
                <w:sz w:val="24"/>
              </w:rPr>
              <w:t xml:space="preserve">          报价时间：</w:t>
            </w:r>
            <w:r w:rsidR="005802AF">
              <w:rPr>
                <w:rFonts w:ascii="宋体" w:hAnsi="宋体" w:hint="eastAsia"/>
                <w:sz w:val="24"/>
              </w:rPr>
              <w:t xml:space="preserve"> </w:t>
            </w:r>
            <w:r w:rsidR="005802AF">
              <w:rPr>
                <w:rFonts w:ascii="宋体" w:hAnsi="宋体"/>
                <w:sz w:val="24"/>
              </w:rPr>
              <w:t xml:space="preserve">   </w:t>
            </w:r>
            <w:r w:rsidRPr="0031030C">
              <w:rPr>
                <w:rFonts w:ascii="宋体" w:hAnsi="宋体"/>
                <w:sz w:val="24"/>
              </w:rPr>
              <w:t xml:space="preserve"> </w:t>
            </w:r>
            <w:r w:rsidRPr="0031030C">
              <w:rPr>
                <w:rFonts w:ascii="宋体" w:hAnsi="宋体" w:hint="eastAsia"/>
                <w:sz w:val="24"/>
              </w:rPr>
              <w:t>年</w:t>
            </w:r>
            <w:r w:rsidR="005802AF">
              <w:rPr>
                <w:rFonts w:ascii="宋体" w:hAnsi="宋体"/>
                <w:sz w:val="24"/>
              </w:rPr>
              <w:t xml:space="preserve">  </w:t>
            </w:r>
            <w:r w:rsidRPr="0031030C">
              <w:rPr>
                <w:rFonts w:ascii="宋体" w:hAnsi="宋体" w:hint="eastAsia"/>
                <w:sz w:val="24"/>
              </w:rPr>
              <w:t>月</w:t>
            </w:r>
            <w:r w:rsidR="005802AF"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 w14:paraId="46EA8B3D" w14:textId="5C7173BA" w:rsidR="00620B0B" w:rsidRPr="0031030C" w:rsidRDefault="00620B0B" w:rsidP="00030A21">
      <w:pPr>
        <w:spacing w:line="360" w:lineRule="auto"/>
        <w:rPr>
          <w:rFonts w:ascii="宋体" w:hAnsi="宋体"/>
          <w:sz w:val="24"/>
          <w:szCs w:val="32"/>
        </w:rPr>
      </w:pPr>
    </w:p>
    <w:sectPr w:rsidR="00620B0B" w:rsidRPr="0031030C" w:rsidSect="00620B0B">
      <w:pgSz w:w="16838" w:h="11906" w:orient="landscape"/>
      <w:pgMar w:top="722" w:right="1440" w:bottom="78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0B"/>
    <w:rsid w:val="00030A21"/>
    <w:rsid w:val="0031030C"/>
    <w:rsid w:val="005802AF"/>
    <w:rsid w:val="00620B0B"/>
    <w:rsid w:val="006B1183"/>
    <w:rsid w:val="00A51C66"/>
    <w:rsid w:val="00C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75C2"/>
  <w15:chartTrackingRefBased/>
  <w15:docId w15:val="{F571DC0E-7DE2-2C4C-B5E0-E9F587CD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帐户</cp:lastModifiedBy>
  <cp:revision>2</cp:revision>
  <dcterms:created xsi:type="dcterms:W3CDTF">2022-03-31T05:24:00Z</dcterms:created>
  <dcterms:modified xsi:type="dcterms:W3CDTF">2022-03-31T05:24:00Z</dcterms:modified>
</cp:coreProperties>
</file>